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08:36 МСК · База обновлена: 25.07.2026, 08:01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ОБСЛЕДОВАНИЮ НА ТУБЕРКУЛЕЗ ПОДЛЕЖАТ ДЕТИ, ОБРАТИВШИЕСЯ ЗА МЕДИЦИНСКОЙ ПОМОЩЬЮ С ЖАЛОБАМИ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субфебрилитет в течение недели, потерю массы тела, жидкий стул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кашель и лихорадку более 2-3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боль в грудной клетке, гипертермию в течение 7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кашель, гипертермию в течение 3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кашель и лихорадку более 2-3 недель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ФАКТОРОМ РИСКА РАЗВИТИЯ НЕКРОТИЧЕСКОГО ЭНТЕРОКОЛИТА У ДЕТЕЙ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гастрошизис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недоношенность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атрезия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многоводие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недоношенность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ОКРУГЛЫЕ ФОРМЫ ТЕЛА У ДЕТЕЙ ГРУДНОГО ВОЗРАСТА ОБЪЯСНЯЮТСЯ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малой двигательной активностью ребёнка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меньшей толщиной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большим удельным весом подкожной клетчатки по отношению к массе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большим размером жировых клеток и очень низкой активностью ребёнка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большим удельным весом подкожной клетчатки по отношению к массе тела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МЕСТЕ ВНУТРИКОЖНОГО ВВЕДЕНИЯ 2 ТЕ ППД-Л У ИНФИЦИРОВАННОГО ЧЕЛОВЕКА ЧАЩЕ ФОРМИРУЕТСЯ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папула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участок депигментации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рубчик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папула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ДЕФИЦИТ МОЛОКА ПРИ ГИПОГАЛАКТИИ 2 СТЕПЕНИ СОСТАВЛЯЕТ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ПЕРЕД ДОПУСКОМ РЕБЕНКА К ЗАНЯТИЯМ В СПОРТИВНОЙ СЕКЦИИ ОБЯЗАТЕЛЬНЫМ ЯВЛЯЕТСЯ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спирографии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холтеровского мониторирования ЭКГ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ЭКГ в покое и с физической нагрузкой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ЭКГ в покое и с физической нагрузкой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МАКСИМАЛЬНАЯ РАЗОВАЯ ДОЗА САЛЬБУТАМОЛА ДЛЯ НЕБУЛАЙЗЕРНОЙ ТЕРАПИИ ПРИ ОБСТРУКТИВНОМ БРОНХИТЕ У ДЕТЕЙ И ПОДРОСТКОВ СТАРШЕ 12 ЛЕТ СОСТАВЛЯЕТ (В МИЛЛИГРАММАХ)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2,5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ФУНКЦИОНАЛЬНОМУ ПОКАЗАТЕЛЮ, ПОДТВЕРЖДАЮЩЕМУ НАЛИЧИЕ ОБСТРУКЦИИ БРОНХОВ У ДЕТЕЙ С БРОНХИАЛЬНОЙ АСТМОЙ СТАРШЕ 5 ЛЕТ,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объем форсированного выдоха за первую секунду (ОФВ1) менее 80% от должных величин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 жизненной ёмкости лёгких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объем форсированного выдоха за первую секунду (ОФВ1) от 80 до 100% от должных величин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отрицательная проба с бета2-агонистом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объем форсированного выдоха за первую секунду (ОФВ1) менее 80% от должных величин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ПРОФИЛАКТИЧЕСКОЕ ВВЕДЕНИЕ ПАЛИВИЗУМАБА ПРОВОДИТСЯ ДЕТЯМ В ВОЗРАСТЕ ДО 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рожденным на 37 неделе гестации или позже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 пороками развития желудочно-кишечного тракта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рожденным на 35 неделе гестации или ранее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пороками развития нервной системы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рожденным на 35 неделе гестации или ранее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КОМПЛЕКСНАЯ ОЦЕНКА ПОКАЗАТЕЛЕЙ, ХАРАКТЕРИЗУЮЩИХ СТОЙКОЕ НАРУШЕНИЕ ФУНКЦИЙ ОРГАНИЗМА IV СТЕПЕНИ, ПРЕДУСМАТРИВАЕТ НАРУШЕНИЯ ФУНКЦИЙ ОРГАНИЗМА В ДИАПАЗОНЕ ОТ______ ДО_____ (%)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90 до 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50 до 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70 до 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 40 до 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 90 до 100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